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1C07" w:rsidRPr="00201C84" w:rsidRDefault="00D31C07" w:rsidP="00201C84">
      <w:pPr>
        <w:spacing w:line="480" w:lineRule="auto"/>
        <w:rPr>
          <w:rFonts w:ascii="Times New Roman" w:hAnsi="Times New Roman" w:cs="Times New Roman"/>
          <w:sz w:val="24"/>
          <w:szCs w:val="24"/>
        </w:rPr>
      </w:pPr>
      <w:r w:rsidRPr="00201C84">
        <w:rPr>
          <w:rFonts w:ascii="Times New Roman" w:hAnsi="Times New Roman" w:cs="Times New Roman"/>
          <w:sz w:val="24"/>
          <w:szCs w:val="24"/>
        </w:rPr>
        <w:t>Name</w:t>
      </w:r>
    </w:p>
    <w:p w:rsidR="00D31C07" w:rsidRPr="00201C84" w:rsidRDefault="00C56A1E" w:rsidP="00201C84">
      <w:pPr>
        <w:spacing w:line="480" w:lineRule="auto"/>
        <w:rPr>
          <w:rFonts w:ascii="Times New Roman" w:hAnsi="Times New Roman" w:cs="Times New Roman"/>
          <w:sz w:val="24"/>
          <w:szCs w:val="24"/>
        </w:rPr>
      </w:pPr>
      <w:r w:rsidRPr="00201C84">
        <w:rPr>
          <w:rFonts w:ascii="Times New Roman" w:hAnsi="Times New Roman" w:cs="Times New Roman"/>
          <w:sz w:val="24"/>
          <w:szCs w:val="24"/>
        </w:rPr>
        <w:t>Tutor</w:t>
      </w:r>
    </w:p>
    <w:p w:rsidR="00D31C07" w:rsidRPr="00201C84" w:rsidRDefault="00D31C07" w:rsidP="00201C84">
      <w:pPr>
        <w:spacing w:line="480" w:lineRule="auto"/>
        <w:rPr>
          <w:rFonts w:ascii="Times New Roman" w:hAnsi="Times New Roman" w:cs="Times New Roman"/>
          <w:sz w:val="24"/>
          <w:szCs w:val="24"/>
        </w:rPr>
      </w:pPr>
      <w:r w:rsidRPr="00201C84">
        <w:rPr>
          <w:rFonts w:ascii="Times New Roman" w:hAnsi="Times New Roman" w:cs="Times New Roman"/>
          <w:sz w:val="24"/>
          <w:szCs w:val="24"/>
        </w:rPr>
        <w:t>Course</w:t>
      </w:r>
    </w:p>
    <w:p w:rsidR="00D31C07" w:rsidRPr="00201C84" w:rsidRDefault="00D31C07" w:rsidP="00201C84">
      <w:pPr>
        <w:spacing w:line="480" w:lineRule="auto"/>
        <w:rPr>
          <w:rFonts w:ascii="Times New Roman" w:hAnsi="Times New Roman" w:cs="Times New Roman"/>
          <w:sz w:val="24"/>
          <w:szCs w:val="24"/>
        </w:rPr>
      </w:pPr>
      <w:r w:rsidRPr="00201C84">
        <w:rPr>
          <w:rFonts w:ascii="Times New Roman" w:hAnsi="Times New Roman" w:cs="Times New Roman"/>
          <w:sz w:val="24"/>
          <w:szCs w:val="24"/>
        </w:rPr>
        <w:t>Date</w:t>
      </w:r>
    </w:p>
    <w:p w:rsidR="00D61379" w:rsidRPr="00201C84" w:rsidRDefault="00D61379" w:rsidP="00201C84">
      <w:pPr>
        <w:spacing w:line="480" w:lineRule="auto"/>
        <w:jc w:val="center"/>
        <w:rPr>
          <w:rFonts w:ascii="Times New Roman" w:hAnsi="Times New Roman" w:cs="Times New Roman"/>
          <w:sz w:val="24"/>
          <w:szCs w:val="24"/>
          <w:u w:val="single"/>
        </w:rPr>
      </w:pPr>
      <w:r w:rsidRPr="00201C84">
        <w:rPr>
          <w:rFonts w:ascii="Times New Roman" w:hAnsi="Times New Roman" w:cs="Times New Roman"/>
          <w:sz w:val="24"/>
          <w:szCs w:val="24"/>
          <w:u w:val="single"/>
        </w:rPr>
        <w:t>The Concept of Hell</w:t>
      </w:r>
    </w:p>
    <w:p w:rsidR="00D61379" w:rsidRPr="00201C84" w:rsidRDefault="00E63299" w:rsidP="0087144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homework I will work on the first option whereby I will talk about specific explanation </w:t>
      </w:r>
      <w:r w:rsidR="00871442">
        <w:rPr>
          <w:rFonts w:ascii="Times New Roman" w:hAnsi="Times New Roman" w:cs="Times New Roman"/>
          <w:sz w:val="24"/>
          <w:szCs w:val="24"/>
        </w:rPr>
        <w:t xml:space="preserve">of hell in regard to my tradition. </w:t>
      </w:r>
      <w:r w:rsidR="00D61379" w:rsidRPr="00201C84">
        <w:rPr>
          <w:rFonts w:ascii="Times New Roman" w:hAnsi="Times New Roman" w:cs="Times New Roman"/>
          <w:sz w:val="24"/>
          <w:szCs w:val="24"/>
        </w:rPr>
        <w:t>The concept of hell has b</w:t>
      </w:r>
      <w:r w:rsidR="003876A8">
        <w:rPr>
          <w:rFonts w:ascii="Times New Roman" w:hAnsi="Times New Roman" w:cs="Times New Roman"/>
          <w:sz w:val="24"/>
          <w:szCs w:val="24"/>
        </w:rPr>
        <w:t>een understood in different doctrines</w:t>
      </w:r>
      <w:r w:rsidR="00D61379" w:rsidRPr="00201C84">
        <w:rPr>
          <w:rFonts w:ascii="Times New Roman" w:hAnsi="Times New Roman" w:cs="Times New Roman"/>
          <w:sz w:val="24"/>
          <w:szCs w:val="24"/>
        </w:rPr>
        <w:t xml:space="preserve"> in life.</w:t>
      </w:r>
      <w:r w:rsidR="00871442">
        <w:rPr>
          <w:rFonts w:ascii="Times New Roman" w:hAnsi="Times New Roman" w:cs="Times New Roman"/>
          <w:sz w:val="24"/>
          <w:szCs w:val="24"/>
        </w:rPr>
        <w:t xml:space="preserve"> </w:t>
      </w:r>
      <w:r w:rsidR="00D61379" w:rsidRPr="00201C84">
        <w:rPr>
          <w:rFonts w:ascii="Times New Roman" w:hAnsi="Times New Roman" w:cs="Times New Roman"/>
          <w:sz w:val="24"/>
          <w:szCs w:val="24"/>
        </w:rPr>
        <w:t xml:space="preserve">Growing up, I was treated to a solid Christian concept of hell. Right from my Sunday school days in our church, I was made to </w:t>
      </w:r>
      <w:r w:rsidR="001E7FFE">
        <w:rPr>
          <w:rFonts w:ascii="Times New Roman" w:hAnsi="Times New Roman" w:cs="Times New Roman"/>
          <w:sz w:val="24"/>
          <w:szCs w:val="24"/>
        </w:rPr>
        <w:t>understand that hell i</w:t>
      </w:r>
      <w:bookmarkStart w:id="0" w:name="_GoBack"/>
      <w:bookmarkEnd w:id="0"/>
      <w:r w:rsidR="00D61379" w:rsidRPr="00201C84">
        <w:rPr>
          <w:rFonts w:ascii="Times New Roman" w:hAnsi="Times New Roman" w:cs="Times New Roman"/>
          <w:sz w:val="24"/>
          <w:szCs w:val="24"/>
        </w:rPr>
        <w:t>s a place where the fire never stops. It is on this fire that the sinful will burn forever and never get a glimpse of salvation. In my Christianity, we believe that the devil and his demons will perish in hell, too, like the sinners. Dante, on the contrary, depicts the devil as the gover</w:t>
      </w:r>
      <w:r w:rsidR="009C2A07" w:rsidRPr="00201C84">
        <w:rPr>
          <w:rFonts w:ascii="Times New Roman" w:hAnsi="Times New Roman" w:cs="Times New Roman"/>
          <w:sz w:val="24"/>
          <w:szCs w:val="24"/>
        </w:rPr>
        <w:t xml:space="preserve">nor of hell whose capacity equates </w:t>
      </w:r>
      <w:r w:rsidR="00D61379" w:rsidRPr="00201C84">
        <w:rPr>
          <w:rFonts w:ascii="Times New Roman" w:hAnsi="Times New Roman" w:cs="Times New Roman"/>
          <w:sz w:val="24"/>
          <w:szCs w:val="24"/>
        </w:rPr>
        <w:t>that of God</w:t>
      </w:r>
      <w:r w:rsidR="009C2A07" w:rsidRPr="00201C84">
        <w:rPr>
          <w:rFonts w:ascii="Times New Roman" w:hAnsi="Times New Roman" w:cs="Times New Roman"/>
          <w:sz w:val="24"/>
          <w:szCs w:val="24"/>
        </w:rPr>
        <w:t>.</w:t>
      </w:r>
      <w:r w:rsidR="00D61379" w:rsidRPr="00201C84">
        <w:rPr>
          <w:rFonts w:ascii="Times New Roman" w:hAnsi="Times New Roman" w:cs="Times New Roman"/>
          <w:sz w:val="24"/>
          <w:szCs w:val="24"/>
        </w:rPr>
        <w:t xml:space="preserve"> </w:t>
      </w:r>
    </w:p>
    <w:p w:rsidR="001F11ED" w:rsidRDefault="00D61379" w:rsidP="00201C84">
      <w:pPr>
        <w:spacing w:line="480" w:lineRule="auto"/>
        <w:ind w:firstLine="720"/>
        <w:rPr>
          <w:rFonts w:ascii="Times New Roman" w:hAnsi="Times New Roman" w:cs="Times New Roman"/>
          <w:sz w:val="24"/>
          <w:szCs w:val="24"/>
        </w:rPr>
      </w:pPr>
      <w:r w:rsidRPr="00201C84">
        <w:rPr>
          <w:rFonts w:ascii="Times New Roman" w:hAnsi="Times New Roman" w:cs="Times New Roman"/>
          <w:sz w:val="24"/>
          <w:szCs w:val="24"/>
        </w:rPr>
        <w:t xml:space="preserve">In Christianity, hell kills, unlike heaven, where we will live to eternity. Life for Christians does not end with interment. Even though it is hard to imagine, life after death is imminent. It would be a time when everyone would get a fair judgment and receive a prize for his purposeful life on earth. I do affirm presence of hell and heaven since it brings about the concept of choices. </w:t>
      </w:r>
      <w:r w:rsidR="001F11ED" w:rsidRPr="00201C84">
        <w:rPr>
          <w:rFonts w:ascii="Times New Roman" w:hAnsi="Times New Roman" w:cs="Times New Roman"/>
          <w:sz w:val="24"/>
          <w:szCs w:val="24"/>
        </w:rPr>
        <w:t>Dante is picturing hell as an ominous cavern in which sinners are classified by their wrongdoings; each of the caverns has its own custom-fitted brand of torment. For example, those blamed of covetousness have melted metal poured down their throats while those liable of fury are compelled to battle one another perpetually</w:t>
      </w:r>
      <w:r w:rsidR="001F11ED">
        <w:rPr>
          <w:rFonts w:ascii="Times New Roman" w:hAnsi="Times New Roman" w:cs="Times New Roman"/>
          <w:sz w:val="24"/>
          <w:szCs w:val="24"/>
        </w:rPr>
        <w:t xml:space="preserve"> (</w:t>
      </w:r>
      <w:r w:rsidR="001F11ED" w:rsidRPr="00201C84">
        <w:rPr>
          <w:rFonts w:ascii="Times New Roman" w:eastAsia="Arial Unicode MS" w:hAnsi="Times New Roman" w:cs="Times New Roman"/>
          <w:color w:val="000000"/>
          <w:sz w:val="24"/>
          <w:szCs w:val="24"/>
          <w:shd w:val="clear" w:color="auto" w:fill="FFFFFF"/>
        </w:rPr>
        <w:t>Dante,</w:t>
      </w:r>
      <w:r w:rsidR="001F11ED">
        <w:rPr>
          <w:rFonts w:ascii="Times New Roman" w:eastAsia="Arial Unicode MS" w:hAnsi="Times New Roman" w:cs="Times New Roman"/>
          <w:color w:val="000000"/>
          <w:sz w:val="24"/>
          <w:szCs w:val="24"/>
          <w:shd w:val="clear" w:color="auto" w:fill="FFFFFF"/>
        </w:rPr>
        <w:t xml:space="preserve"> 232)</w:t>
      </w:r>
      <w:r w:rsidR="001F11ED" w:rsidRPr="00201C84">
        <w:rPr>
          <w:rFonts w:ascii="Times New Roman" w:hAnsi="Times New Roman" w:cs="Times New Roman"/>
          <w:sz w:val="24"/>
          <w:szCs w:val="24"/>
        </w:rPr>
        <w:t xml:space="preserve">. There is the bottom of the red hot </w:t>
      </w:r>
      <w:r w:rsidR="001F11ED" w:rsidRPr="00201C84">
        <w:rPr>
          <w:rFonts w:ascii="Times New Roman" w:hAnsi="Times New Roman" w:cs="Times New Roman"/>
          <w:sz w:val="24"/>
          <w:szCs w:val="24"/>
        </w:rPr>
        <w:lastRenderedPageBreak/>
        <w:t>hole where the devil bites human bodies, all the while bathing in destroyed souls that are obediently blended by other demons.</w:t>
      </w:r>
    </w:p>
    <w:p w:rsidR="00D61379" w:rsidRDefault="00D61379" w:rsidP="00201C84">
      <w:pPr>
        <w:spacing w:line="480" w:lineRule="auto"/>
        <w:ind w:firstLine="720"/>
        <w:rPr>
          <w:rFonts w:ascii="Times New Roman" w:hAnsi="Times New Roman" w:cs="Times New Roman"/>
          <w:sz w:val="24"/>
          <w:szCs w:val="24"/>
        </w:rPr>
      </w:pPr>
      <w:r w:rsidRPr="00201C84">
        <w:rPr>
          <w:rFonts w:ascii="Times New Roman" w:hAnsi="Times New Roman" w:cs="Times New Roman"/>
          <w:sz w:val="24"/>
          <w:szCs w:val="24"/>
        </w:rPr>
        <w:t xml:space="preserve">In conclusion, my understanding of hell remains solid, and I will teach it to others </w:t>
      </w:r>
      <w:r w:rsidR="001F11ED">
        <w:rPr>
          <w:rFonts w:ascii="Times New Roman" w:hAnsi="Times New Roman" w:cs="Times New Roman"/>
          <w:sz w:val="24"/>
          <w:szCs w:val="24"/>
        </w:rPr>
        <w:t xml:space="preserve">in all my life. Our tradition of believing that hell is a place raging in fire will remain and I will pass it across generations so that they can make a choice of living a holy life. Such a life that would please God and secure them a place in heaven. </w:t>
      </w:r>
    </w:p>
    <w:p w:rsidR="001F11ED" w:rsidRDefault="001F11ED" w:rsidP="00201C84">
      <w:pPr>
        <w:spacing w:line="480" w:lineRule="auto"/>
        <w:ind w:firstLine="720"/>
        <w:rPr>
          <w:rFonts w:ascii="Times New Roman" w:hAnsi="Times New Roman" w:cs="Times New Roman"/>
          <w:sz w:val="24"/>
          <w:szCs w:val="24"/>
        </w:rPr>
      </w:pPr>
    </w:p>
    <w:p w:rsidR="001F11ED" w:rsidRDefault="001F11ED" w:rsidP="00201C84">
      <w:pPr>
        <w:spacing w:line="480" w:lineRule="auto"/>
        <w:ind w:firstLine="720"/>
        <w:rPr>
          <w:rFonts w:ascii="Times New Roman" w:hAnsi="Times New Roman" w:cs="Times New Roman"/>
          <w:sz w:val="24"/>
          <w:szCs w:val="24"/>
        </w:rPr>
      </w:pPr>
    </w:p>
    <w:p w:rsidR="001F11ED" w:rsidRDefault="001F11ED" w:rsidP="00201C84">
      <w:pPr>
        <w:spacing w:line="480" w:lineRule="auto"/>
        <w:ind w:firstLine="720"/>
        <w:rPr>
          <w:rFonts w:ascii="Times New Roman" w:hAnsi="Times New Roman" w:cs="Times New Roman"/>
          <w:sz w:val="24"/>
          <w:szCs w:val="24"/>
        </w:rPr>
      </w:pPr>
    </w:p>
    <w:p w:rsidR="001F11ED" w:rsidRDefault="001F11ED" w:rsidP="00201C84">
      <w:pPr>
        <w:spacing w:line="480" w:lineRule="auto"/>
        <w:ind w:firstLine="720"/>
        <w:rPr>
          <w:rFonts w:ascii="Times New Roman" w:hAnsi="Times New Roman" w:cs="Times New Roman"/>
          <w:sz w:val="24"/>
          <w:szCs w:val="24"/>
        </w:rPr>
      </w:pPr>
    </w:p>
    <w:p w:rsidR="001F11ED" w:rsidRDefault="001F11ED" w:rsidP="00201C84">
      <w:pPr>
        <w:spacing w:line="480" w:lineRule="auto"/>
        <w:ind w:firstLine="720"/>
        <w:rPr>
          <w:rFonts w:ascii="Times New Roman" w:hAnsi="Times New Roman" w:cs="Times New Roman"/>
          <w:sz w:val="24"/>
          <w:szCs w:val="24"/>
        </w:rPr>
      </w:pPr>
    </w:p>
    <w:p w:rsidR="001F11ED" w:rsidRDefault="001F11ED" w:rsidP="00201C84">
      <w:pPr>
        <w:spacing w:line="480" w:lineRule="auto"/>
        <w:ind w:firstLine="720"/>
        <w:rPr>
          <w:rFonts w:ascii="Times New Roman" w:hAnsi="Times New Roman" w:cs="Times New Roman"/>
          <w:sz w:val="24"/>
          <w:szCs w:val="24"/>
        </w:rPr>
      </w:pPr>
    </w:p>
    <w:p w:rsidR="001F11ED" w:rsidRDefault="001F11ED" w:rsidP="00201C84">
      <w:pPr>
        <w:spacing w:line="480" w:lineRule="auto"/>
        <w:ind w:firstLine="720"/>
        <w:rPr>
          <w:rFonts w:ascii="Times New Roman" w:hAnsi="Times New Roman" w:cs="Times New Roman"/>
          <w:sz w:val="24"/>
          <w:szCs w:val="24"/>
        </w:rPr>
      </w:pPr>
    </w:p>
    <w:p w:rsidR="001F11ED" w:rsidRDefault="001F11ED" w:rsidP="00201C84">
      <w:pPr>
        <w:spacing w:line="480" w:lineRule="auto"/>
        <w:ind w:firstLine="720"/>
        <w:rPr>
          <w:rFonts w:ascii="Times New Roman" w:hAnsi="Times New Roman" w:cs="Times New Roman"/>
          <w:sz w:val="24"/>
          <w:szCs w:val="24"/>
        </w:rPr>
      </w:pPr>
    </w:p>
    <w:p w:rsidR="001F11ED" w:rsidRDefault="001F11ED" w:rsidP="00201C84">
      <w:pPr>
        <w:spacing w:line="480" w:lineRule="auto"/>
        <w:ind w:firstLine="720"/>
        <w:rPr>
          <w:rFonts w:ascii="Times New Roman" w:hAnsi="Times New Roman" w:cs="Times New Roman"/>
          <w:sz w:val="24"/>
          <w:szCs w:val="24"/>
        </w:rPr>
      </w:pPr>
    </w:p>
    <w:p w:rsidR="001F11ED" w:rsidRDefault="001F11ED" w:rsidP="00201C84">
      <w:pPr>
        <w:spacing w:line="480" w:lineRule="auto"/>
        <w:ind w:firstLine="720"/>
        <w:rPr>
          <w:rFonts w:ascii="Times New Roman" w:hAnsi="Times New Roman" w:cs="Times New Roman"/>
          <w:sz w:val="24"/>
          <w:szCs w:val="24"/>
        </w:rPr>
      </w:pPr>
    </w:p>
    <w:p w:rsidR="001F11ED" w:rsidRDefault="001F11ED" w:rsidP="00201C84">
      <w:pPr>
        <w:spacing w:line="480" w:lineRule="auto"/>
        <w:ind w:firstLine="720"/>
        <w:rPr>
          <w:rFonts w:ascii="Times New Roman" w:hAnsi="Times New Roman" w:cs="Times New Roman"/>
          <w:sz w:val="24"/>
          <w:szCs w:val="24"/>
        </w:rPr>
      </w:pPr>
    </w:p>
    <w:p w:rsidR="001F11ED" w:rsidRDefault="001F11ED" w:rsidP="00201C84">
      <w:pPr>
        <w:spacing w:line="480" w:lineRule="auto"/>
        <w:ind w:firstLine="720"/>
        <w:rPr>
          <w:rFonts w:ascii="Times New Roman" w:hAnsi="Times New Roman" w:cs="Times New Roman"/>
          <w:sz w:val="24"/>
          <w:szCs w:val="24"/>
        </w:rPr>
      </w:pPr>
    </w:p>
    <w:p w:rsidR="001F11ED" w:rsidRPr="00201C84" w:rsidRDefault="001F11ED" w:rsidP="00201C84">
      <w:pPr>
        <w:spacing w:line="480" w:lineRule="auto"/>
        <w:ind w:firstLine="720"/>
        <w:rPr>
          <w:rFonts w:ascii="Times New Roman" w:hAnsi="Times New Roman" w:cs="Times New Roman"/>
          <w:sz w:val="24"/>
          <w:szCs w:val="24"/>
        </w:rPr>
      </w:pPr>
    </w:p>
    <w:p w:rsidR="00D61379" w:rsidRPr="00201C84" w:rsidRDefault="00D61379" w:rsidP="00201C84">
      <w:pPr>
        <w:spacing w:line="480" w:lineRule="auto"/>
        <w:ind w:firstLine="720"/>
        <w:jc w:val="center"/>
        <w:rPr>
          <w:rFonts w:ascii="Times New Roman" w:hAnsi="Times New Roman" w:cs="Times New Roman"/>
          <w:sz w:val="24"/>
          <w:szCs w:val="24"/>
        </w:rPr>
      </w:pPr>
      <w:r w:rsidRPr="00201C84">
        <w:rPr>
          <w:rFonts w:ascii="Times New Roman" w:hAnsi="Times New Roman" w:cs="Times New Roman"/>
          <w:sz w:val="24"/>
          <w:szCs w:val="24"/>
        </w:rPr>
        <w:lastRenderedPageBreak/>
        <w:t>Work cited</w:t>
      </w:r>
    </w:p>
    <w:p w:rsidR="00201C84" w:rsidRPr="00201C84" w:rsidRDefault="00201C84" w:rsidP="00201C84">
      <w:pPr>
        <w:spacing w:line="480" w:lineRule="auto"/>
        <w:rPr>
          <w:rFonts w:ascii="Times New Roman" w:hAnsi="Times New Roman" w:cs="Times New Roman"/>
          <w:sz w:val="24"/>
          <w:szCs w:val="24"/>
        </w:rPr>
      </w:pPr>
      <w:r w:rsidRPr="00201C84">
        <w:rPr>
          <w:rFonts w:ascii="Times New Roman" w:eastAsia="Arial Unicode MS" w:hAnsi="Times New Roman" w:cs="Times New Roman"/>
          <w:color w:val="000000"/>
          <w:sz w:val="24"/>
          <w:szCs w:val="24"/>
          <w:shd w:val="clear" w:color="auto" w:fill="FFFFFF"/>
        </w:rPr>
        <w:t xml:space="preserve">Dante, Alighieri, </w:t>
      </w:r>
      <w:proofErr w:type="spellStart"/>
      <w:r w:rsidRPr="00201C84">
        <w:rPr>
          <w:rFonts w:ascii="Times New Roman" w:eastAsia="Arial Unicode MS" w:hAnsi="Times New Roman" w:cs="Times New Roman"/>
          <w:color w:val="000000"/>
          <w:sz w:val="24"/>
          <w:szCs w:val="24"/>
          <w:shd w:val="clear" w:color="auto" w:fill="FFFFFF"/>
        </w:rPr>
        <w:t>Gustave</w:t>
      </w:r>
      <w:proofErr w:type="spellEnd"/>
      <w:r w:rsidRPr="00201C84">
        <w:rPr>
          <w:rFonts w:ascii="Times New Roman" w:eastAsia="Arial Unicode MS" w:hAnsi="Times New Roman" w:cs="Times New Roman"/>
          <w:color w:val="000000"/>
          <w:sz w:val="24"/>
          <w:szCs w:val="24"/>
          <w:shd w:val="clear" w:color="auto" w:fill="FFFFFF"/>
        </w:rPr>
        <w:t xml:space="preserve"> Doré, and Henry W. Longfellow. </w:t>
      </w:r>
      <w:r w:rsidRPr="00201C84">
        <w:rPr>
          <w:rFonts w:ascii="Times New Roman" w:eastAsia="Arial Unicode MS" w:hAnsi="Times New Roman" w:cs="Times New Roman"/>
          <w:i/>
          <w:iCs/>
          <w:color w:val="000000"/>
          <w:sz w:val="24"/>
          <w:szCs w:val="24"/>
          <w:shd w:val="clear" w:color="auto" w:fill="FFFFFF"/>
        </w:rPr>
        <w:t>The Inferno</w:t>
      </w:r>
      <w:r w:rsidRPr="00201C84">
        <w:rPr>
          <w:rFonts w:ascii="Times New Roman" w:eastAsia="Arial Unicode MS" w:hAnsi="Times New Roman" w:cs="Times New Roman"/>
          <w:color w:val="000000"/>
          <w:sz w:val="24"/>
          <w:szCs w:val="24"/>
          <w:shd w:val="clear" w:color="auto" w:fill="FFFFFF"/>
        </w:rPr>
        <w:t>. , 2016. Internet resource.</w:t>
      </w:r>
    </w:p>
    <w:p w:rsidR="009C2A07" w:rsidRPr="00201C84" w:rsidRDefault="009C2A07" w:rsidP="00201C84">
      <w:pPr>
        <w:spacing w:line="480" w:lineRule="auto"/>
        <w:rPr>
          <w:rFonts w:ascii="Times New Roman" w:hAnsi="Times New Roman" w:cs="Times New Roman"/>
          <w:sz w:val="24"/>
          <w:szCs w:val="24"/>
        </w:rPr>
      </w:pPr>
    </w:p>
    <w:p w:rsidR="00D61379" w:rsidRPr="00201C84" w:rsidRDefault="00D61379" w:rsidP="00201C84">
      <w:pPr>
        <w:spacing w:line="480" w:lineRule="auto"/>
        <w:rPr>
          <w:rFonts w:ascii="Times New Roman" w:hAnsi="Times New Roman" w:cs="Times New Roman"/>
          <w:sz w:val="24"/>
          <w:szCs w:val="24"/>
        </w:rPr>
      </w:pPr>
    </w:p>
    <w:p w:rsidR="00D61379" w:rsidRPr="00201C84" w:rsidRDefault="00D61379" w:rsidP="00201C84">
      <w:pPr>
        <w:spacing w:line="480" w:lineRule="auto"/>
        <w:ind w:firstLine="720"/>
        <w:rPr>
          <w:rFonts w:ascii="Times New Roman" w:hAnsi="Times New Roman" w:cs="Times New Roman"/>
          <w:sz w:val="24"/>
          <w:szCs w:val="24"/>
        </w:rPr>
      </w:pPr>
    </w:p>
    <w:p w:rsidR="00D61379" w:rsidRPr="00201C84" w:rsidRDefault="00D61379" w:rsidP="00201C84">
      <w:pPr>
        <w:spacing w:line="480" w:lineRule="auto"/>
        <w:ind w:firstLine="720"/>
        <w:rPr>
          <w:rFonts w:ascii="Times New Roman" w:hAnsi="Times New Roman" w:cs="Times New Roman"/>
          <w:sz w:val="24"/>
          <w:szCs w:val="24"/>
        </w:rPr>
      </w:pPr>
    </w:p>
    <w:p w:rsidR="00CC4D05" w:rsidRPr="00201C84" w:rsidRDefault="00CC4D05" w:rsidP="00201C84">
      <w:pPr>
        <w:spacing w:line="480" w:lineRule="auto"/>
        <w:ind w:firstLine="720"/>
        <w:rPr>
          <w:rFonts w:ascii="Times New Roman" w:hAnsi="Times New Roman" w:cs="Times New Roman"/>
          <w:sz w:val="24"/>
          <w:szCs w:val="24"/>
        </w:rPr>
      </w:pPr>
    </w:p>
    <w:sectPr w:rsidR="00CC4D05" w:rsidRPr="00201C8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2D4B" w:rsidRDefault="00932D4B" w:rsidP="00D31C07">
      <w:pPr>
        <w:spacing w:after="0" w:line="240" w:lineRule="auto"/>
      </w:pPr>
      <w:r>
        <w:separator/>
      </w:r>
    </w:p>
  </w:endnote>
  <w:endnote w:type="continuationSeparator" w:id="0">
    <w:p w:rsidR="00932D4B" w:rsidRDefault="00932D4B" w:rsidP="00D31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2D4B" w:rsidRDefault="00932D4B" w:rsidP="00D31C07">
      <w:pPr>
        <w:spacing w:after="0" w:line="240" w:lineRule="auto"/>
      </w:pPr>
      <w:r>
        <w:separator/>
      </w:r>
    </w:p>
  </w:footnote>
  <w:footnote w:type="continuationSeparator" w:id="0">
    <w:p w:rsidR="00932D4B" w:rsidRDefault="00932D4B" w:rsidP="00D31C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5C3E" w:rsidRPr="00E15C3E" w:rsidRDefault="00E15C3E">
    <w:pPr>
      <w:pStyle w:val="Header"/>
      <w:jc w:val="right"/>
      <w:rPr>
        <w:rFonts w:ascii="Times New Roman" w:hAnsi="Times New Roman" w:cs="Times New Roman"/>
        <w:sz w:val="24"/>
        <w:szCs w:val="24"/>
      </w:rPr>
    </w:pPr>
    <w:r w:rsidRPr="00E15C3E">
      <w:rPr>
        <w:rFonts w:ascii="Times New Roman" w:hAnsi="Times New Roman" w:cs="Times New Roman"/>
        <w:sz w:val="24"/>
        <w:szCs w:val="24"/>
      </w:rPr>
      <w:t xml:space="preserve">Surname </w:t>
    </w:r>
    <w:sdt>
      <w:sdtPr>
        <w:rPr>
          <w:rFonts w:ascii="Times New Roman" w:hAnsi="Times New Roman" w:cs="Times New Roman"/>
          <w:sz w:val="24"/>
          <w:szCs w:val="24"/>
        </w:rPr>
        <w:id w:val="1052503239"/>
        <w:docPartObj>
          <w:docPartGallery w:val="Page Numbers (Top of Page)"/>
          <w:docPartUnique/>
        </w:docPartObj>
      </w:sdtPr>
      <w:sdtEndPr>
        <w:rPr>
          <w:noProof/>
        </w:rPr>
      </w:sdtEndPr>
      <w:sdtContent>
        <w:r w:rsidRPr="00E15C3E">
          <w:rPr>
            <w:rFonts w:ascii="Times New Roman" w:hAnsi="Times New Roman" w:cs="Times New Roman"/>
            <w:sz w:val="24"/>
            <w:szCs w:val="24"/>
          </w:rPr>
          <w:fldChar w:fldCharType="begin"/>
        </w:r>
        <w:r w:rsidRPr="00E15C3E">
          <w:rPr>
            <w:rFonts w:ascii="Times New Roman" w:hAnsi="Times New Roman" w:cs="Times New Roman"/>
            <w:sz w:val="24"/>
            <w:szCs w:val="24"/>
          </w:rPr>
          <w:instrText xml:space="preserve"> PAGE   \* MERGEFORMAT </w:instrText>
        </w:r>
        <w:r w:rsidRPr="00E15C3E">
          <w:rPr>
            <w:rFonts w:ascii="Times New Roman" w:hAnsi="Times New Roman" w:cs="Times New Roman"/>
            <w:sz w:val="24"/>
            <w:szCs w:val="24"/>
          </w:rPr>
          <w:fldChar w:fldCharType="separate"/>
        </w:r>
        <w:r w:rsidR="001E7FFE">
          <w:rPr>
            <w:rFonts w:ascii="Times New Roman" w:hAnsi="Times New Roman" w:cs="Times New Roman"/>
            <w:noProof/>
            <w:sz w:val="24"/>
            <w:szCs w:val="24"/>
          </w:rPr>
          <w:t>2</w:t>
        </w:r>
        <w:r w:rsidRPr="00E15C3E">
          <w:rPr>
            <w:rFonts w:ascii="Times New Roman" w:hAnsi="Times New Roman" w:cs="Times New Roman"/>
            <w:noProof/>
            <w:sz w:val="24"/>
            <w:szCs w:val="24"/>
          </w:rPr>
          <w:fldChar w:fldCharType="end"/>
        </w:r>
      </w:sdtContent>
    </w:sdt>
  </w:p>
  <w:p w:rsidR="00D31C07" w:rsidRPr="00E15C3E" w:rsidRDefault="00D31C0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5B6F"/>
    <w:rsid w:val="000122A2"/>
    <w:rsid w:val="001426BB"/>
    <w:rsid w:val="001C61BF"/>
    <w:rsid w:val="001E7FFE"/>
    <w:rsid w:val="001F11ED"/>
    <w:rsid w:val="00201C84"/>
    <w:rsid w:val="00216063"/>
    <w:rsid w:val="0028155F"/>
    <w:rsid w:val="003876A8"/>
    <w:rsid w:val="003C43BC"/>
    <w:rsid w:val="003F7DEC"/>
    <w:rsid w:val="00410C0D"/>
    <w:rsid w:val="00414308"/>
    <w:rsid w:val="004B28CD"/>
    <w:rsid w:val="004C5462"/>
    <w:rsid w:val="0050747B"/>
    <w:rsid w:val="00595B6F"/>
    <w:rsid w:val="005B0DC8"/>
    <w:rsid w:val="00641F15"/>
    <w:rsid w:val="0065639E"/>
    <w:rsid w:val="006B7E6A"/>
    <w:rsid w:val="00787071"/>
    <w:rsid w:val="00871442"/>
    <w:rsid w:val="00875803"/>
    <w:rsid w:val="008C60DA"/>
    <w:rsid w:val="008E6A25"/>
    <w:rsid w:val="009056A8"/>
    <w:rsid w:val="00932D4B"/>
    <w:rsid w:val="009A3A87"/>
    <w:rsid w:val="009C2A07"/>
    <w:rsid w:val="009D410A"/>
    <w:rsid w:val="00A428CC"/>
    <w:rsid w:val="00A5191C"/>
    <w:rsid w:val="00BB309D"/>
    <w:rsid w:val="00C22621"/>
    <w:rsid w:val="00C41021"/>
    <w:rsid w:val="00C56A1E"/>
    <w:rsid w:val="00C83CDB"/>
    <w:rsid w:val="00CC4D05"/>
    <w:rsid w:val="00CE6AD8"/>
    <w:rsid w:val="00D31C07"/>
    <w:rsid w:val="00D61379"/>
    <w:rsid w:val="00E15C3E"/>
    <w:rsid w:val="00E63299"/>
    <w:rsid w:val="00EA73FA"/>
    <w:rsid w:val="00F84030"/>
    <w:rsid w:val="00F84C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2AAEB6-3CAE-45DC-8016-F47C03818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1C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1C07"/>
  </w:style>
  <w:style w:type="paragraph" w:styleId="Footer">
    <w:name w:val="footer"/>
    <w:basedOn w:val="Normal"/>
    <w:link w:val="FooterChar"/>
    <w:uiPriority w:val="99"/>
    <w:unhideWhenUsed/>
    <w:rsid w:val="00D31C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1C07"/>
  </w:style>
  <w:style w:type="character" w:customStyle="1" w:styleId="selectable">
    <w:name w:val="selectable"/>
    <w:basedOn w:val="DefaultParagraphFont"/>
    <w:rsid w:val="00CC4D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311</Words>
  <Characters>1774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Investor1</dc:creator>
  <cp:keywords/>
  <dc:description/>
  <cp:lastModifiedBy>TUSH</cp:lastModifiedBy>
  <cp:revision>3</cp:revision>
  <dcterms:created xsi:type="dcterms:W3CDTF">2020-04-18T19:27:00Z</dcterms:created>
  <dcterms:modified xsi:type="dcterms:W3CDTF">2020-04-18T19:28:00Z</dcterms:modified>
</cp:coreProperties>
</file>